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729" w:rsidRPr="00E81729" w:rsidRDefault="00E81729" w:rsidP="00617550">
      <w:pPr>
        <w:spacing w:line="240" w:lineRule="auto"/>
        <w:jc w:val="center"/>
        <w:rPr>
          <w:b/>
          <w:color w:val="0070C0"/>
          <w:sz w:val="28"/>
        </w:rPr>
      </w:pPr>
      <w:r w:rsidRPr="00E81729">
        <w:rPr>
          <w:b/>
          <w:color w:val="0070C0"/>
          <w:sz w:val="28"/>
        </w:rPr>
        <w:t>Course code: ZOO 536</w:t>
      </w:r>
    </w:p>
    <w:p w:rsidR="00E81729" w:rsidRPr="00E81729" w:rsidRDefault="00E81729" w:rsidP="00617550">
      <w:pPr>
        <w:spacing w:line="240" w:lineRule="auto"/>
        <w:jc w:val="center"/>
        <w:rPr>
          <w:b/>
          <w:color w:val="0070C0"/>
          <w:sz w:val="28"/>
        </w:rPr>
      </w:pPr>
      <w:r w:rsidRPr="00E81729">
        <w:rPr>
          <w:b/>
          <w:color w:val="0070C0"/>
          <w:sz w:val="28"/>
        </w:rPr>
        <w:t>Course name: Animal Physiology II</w:t>
      </w:r>
    </w:p>
    <w:p w:rsidR="00E81729" w:rsidRPr="00E81729" w:rsidRDefault="00E81729" w:rsidP="00617550">
      <w:pPr>
        <w:spacing w:line="240" w:lineRule="auto"/>
        <w:jc w:val="center"/>
        <w:rPr>
          <w:b/>
          <w:color w:val="0070C0"/>
          <w:sz w:val="28"/>
        </w:rPr>
      </w:pPr>
      <w:r w:rsidRPr="00E81729">
        <w:rPr>
          <w:b/>
          <w:color w:val="0070C0"/>
          <w:sz w:val="28"/>
        </w:rPr>
        <w:t>Submitted By: Ms Prabhjot Kaur</w:t>
      </w:r>
    </w:p>
    <w:p w:rsidR="00E81729" w:rsidRDefault="00AF3AAC" w:rsidP="00AF3AAC">
      <w:pPr>
        <w:tabs>
          <w:tab w:val="center" w:pos="4513"/>
          <w:tab w:val="left" w:pos="6765"/>
        </w:tabs>
        <w:spacing w:line="240" w:lineRule="auto"/>
        <w:rPr>
          <w:b/>
          <w:color w:val="0070C0"/>
          <w:sz w:val="28"/>
        </w:rPr>
      </w:pPr>
      <w:r>
        <w:rPr>
          <w:b/>
          <w:color w:val="0070C0"/>
          <w:sz w:val="28"/>
        </w:rPr>
        <w:tab/>
      </w:r>
      <w:r w:rsidR="00E81729" w:rsidRPr="00E81729">
        <w:rPr>
          <w:b/>
          <w:color w:val="0070C0"/>
          <w:sz w:val="28"/>
        </w:rPr>
        <w:t>Dept.: Zoology</w:t>
      </w:r>
      <w:r>
        <w:rPr>
          <w:b/>
          <w:color w:val="0070C0"/>
          <w:sz w:val="28"/>
        </w:rPr>
        <w:tab/>
      </w:r>
    </w:p>
    <w:p w:rsidR="00E81729" w:rsidRPr="00E81729" w:rsidRDefault="00E81729" w:rsidP="00617550">
      <w:pPr>
        <w:spacing w:line="240" w:lineRule="auto"/>
        <w:jc w:val="center"/>
        <w:rPr>
          <w:b/>
          <w:bCs/>
          <w:color w:val="FF0000"/>
          <w:sz w:val="36"/>
        </w:rPr>
      </w:pPr>
      <w:r>
        <w:rPr>
          <w:b/>
          <w:color w:val="0070C0"/>
          <w:sz w:val="28"/>
        </w:rPr>
        <w:t xml:space="preserve">Topic: </w:t>
      </w:r>
      <w:r>
        <w:rPr>
          <w:b/>
          <w:bCs/>
          <w:color w:val="FF0000"/>
          <w:sz w:val="36"/>
          <w:u w:val="single"/>
        </w:rPr>
        <w:t>Parathyroid gland and A</w:t>
      </w:r>
      <w:r w:rsidRPr="00E81729">
        <w:rPr>
          <w:b/>
          <w:bCs/>
          <w:color w:val="FF0000"/>
          <w:sz w:val="36"/>
          <w:u w:val="single"/>
        </w:rPr>
        <w:t>drenal gland</w:t>
      </w:r>
    </w:p>
    <w:p w:rsidR="00E81729" w:rsidRPr="00E81729" w:rsidRDefault="00E81729" w:rsidP="00617550">
      <w:pPr>
        <w:spacing w:line="240" w:lineRule="auto"/>
        <w:jc w:val="both"/>
        <w:rPr>
          <w:color w:val="0070C0"/>
          <w:sz w:val="28"/>
        </w:rPr>
      </w:pPr>
    </w:p>
    <w:p w:rsidR="00E81729" w:rsidRPr="000E3156" w:rsidRDefault="00E81729" w:rsidP="00617550">
      <w:pPr>
        <w:spacing w:line="240" w:lineRule="auto"/>
        <w:jc w:val="both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0E3156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Parathyroid</w:t>
      </w:r>
      <w:r w:rsidRPr="000E3156">
        <w:rPr>
          <w:rFonts w:ascii="Times New Roman" w:hAnsi="Times New Roman" w:cs="Times New Roman"/>
          <w:color w:val="FF0000"/>
          <w:sz w:val="36"/>
          <w:szCs w:val="36"/>
          <w:u w:val="single"/>
        </w:rPr>
        <w:t xml:space="preserve"> </w:t>
      </w:r>
      <w:r w:rsidRPr="000E3156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Gland</w:t>
      </w:r>
    </w:p>
    <w:p w:rsidR="00E81729" w:rsidRPr="000E3156" w:rsidRDefault="00723108" w:rsidP="00617550">
      <w:pPr>
        <w:spacing w:line="240" w:lineRule="auto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0E3156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      </w:t>
      </w:r>
      <w:r w:rsidR="00E81729" w:rsidRPr="000E3156">
        <w:rPr>
          <w:rFonts w:ascii="Times New Roman" w:hAnsi="Times New Roman" w:cs="Times New Roman"/>
          <w:b/>
          <w:bCs/>
          <w:color w:val="002060"/>
          <w:sz w:val="36"/>
          <w:szCs w:val="36"/>
        </w:rPr>
        <w:t>Introduction</w:t>
      </w:r>
    </w:p>
    <w:p w:rsidR="00A965B5" w:rsidRPr="000E3156" w:rsidRDefault="0004504D" w:rsidP="00617550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0E3156">
        <w:rPr>
          <w:rFonts w:ascii="Times New Roman" w:hAnsi="Times New Roman" w:cs="Times New Roman"/>
          <w:sz w:val="36"/>
          <w:szCs w:val="36"/>
        </w:rPr>
        <w:t>Partially embedded in posterior surface of the lateral lobes of thyroid gland, are round masses of tissue</w:t>
      </w:r>
    </w:p>
    <w:p w:rsidR="00A965B5" w:rsidRPr="000E3156" w:rsidRDefault="0004504D" w:rsidP="00617550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0E3156">
        <w:rPr>
          <w:rFonts w:ascii="Times New Roman" w:hAnsi="Times New Roman" w:cs="Times New Roman"/>
          <w:sz w:val="36"/>
          <w:szCs w:val="36"/>
        </w:rPr>
        <w:t>Usually one superior &amp; one inferior gland attached to each lateral lobe, total is four in number</w:t>
      </w:r>
    </w:p>
    <w:p w:rsidR="00A965B5" w:rsidRPr="000E3156" w:rsidRDefault="0004504D" w:rsidP="00617550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0E3156">
        <w:rPr>
          <w:rFonts w:ascii="Times New Roman" w:hAnsi="Times New Roman" w:cs="Times New Roman"/>
          <w:sz w:val="36"/>
          <w:szCs w:val="36"/>
        </w:rPr>
        <w:t xml:space="preserve">It contains two types of epithelial cells: more numerous chief/principal  cells &amp; less numerous oxyphil cells </w:t>
      </w:r>
    </w:p>
    <w:p w:rsidR="00A965B5" w:rsidRPr="000E3156" w:rsidRDefault="002F5F3E" w:rsidP="00617550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0E3156">
        <w:rPr>
          <w:rFonts w:ascii="Times New Roman" w:hAnsi="Times New Roman" w:cs="Times New Roman"/>
          <w:sz w:val="36"/>
          <w:szCs w:val="36"/>
        </w:rPr>
        <w:t>Chief cells produce Parathyroid hormone (PTH) or P</w:t>
      </w:r>
      <w:r w:rsidR="0004504D" w:rsidRPr="000E3156">
        <w:rPr>
          <w:rFonts w:ascii="Times New Roman" w:hAnsi="Times New Roman" w:cs="Times New Roman"/>
          <w:sz w:val="36"/>
          <w:szCs w:val="36"/>
        </w:rPr>
        <w:t>arathormone</w:t>
      </w:r>
    </w:p>
    <w:p w:rsidR="00A965B5" w:rsidRPr="000E3156" w:rsidRDefault="0004504D" w:rsidP="00617550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0E3156">
        <w:rPr>
          <w:rFonts w:ascii="Times New Roman" w:hAnsi="Times New Roman" w:cs="Times New Roman"/>
          <w:sz w:val="36"/>
          <w:szCs w:val="36"/>
        </w:rPr>
        <w:t>Role of oxyphil cells is unknown , but helps in identification of  parathyroid gland histologically</w:t>
      </w:r>
    </w:p>
    <w:p w:rsidR="002F5F3E" w:rsidRPr="00617550" w:rsidRDefault="002F5F3E" w:rsidP="00617550">
      <w:pPr>
        <w:spacing w:line="240" w:lineRule="auto"/>
        <w:ind w:left="720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617550">
        <w:rPr>
          <w:rFonts w:ascii="Times New Roman" w:hAnsi="Times New Roman" w:cs="Times New Roman"/>
          <w:color w:val="FF0000"/>
          <w:sz w:val="36"/>
          <w:szCs w:val="36"/>
        </w:rPr>
        <w:t>Parathyroid hormone</w:t>
      </w:r>
    </w:p>
    <w:p w:rsidR="002F5F3E" w:rsidRPr="000E3156" w:rsidRDefault="002F5F3E" w:rsidP="00617550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0E3156">
        <w:rPr>
          <w:rFonts w:ascii="Times New Roman" w:hAnsi="Times New Roman" w:cs="Times New Roman"/>
          <w:sz w:val="36"/>
          <w:szCs w:val="36"/>
        </w:rPr>
        <w:t>It is the major regulator of the levels of calcium, magnesium &amp; phosphate ions in the blood.</w:t>
      </w:r>
    </w:p>
    <w:p w:rsidR="002F5F3E" w:rsidRPr="000E3156" w:rsidRDefault="002F5F3E" w:rsidP="00617550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0E3156">
        <w:rPr>
          <w:rFonts w:ascii="Times New Roman" w:hAnsi="Times New Roman" w:cs="Times New Roman"/>
          <w:sz w:val="36"/>
          <w:szCs w:val="36"/>
        </w:rPr>
        <w:t>PTH increase the number &amp; activity of osteoclasts results in elevated bone resorption which release ionic Ca2+ &amp; HPO4+ into the blood</w:t>
      </w:r>
    </w:p>
    <w:p w:rsidR="002F5F3E" w:rsidRPr="000E3156" w:rsidRDefault="002F5F3E" w:rsidP="00617550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0E3156">
        <w:rPr>
          <w:rFonts w:ascii="Times New Roman" w:hAnsi="Times New Roman" w:cs="Times New Roman"/>
          <w:sz w:val="36"/>
          <w:szCs w:val="36"/>
        </w:rPr>
        <w:t>PTH also acts on Kidneys, it slows the rate at which calcium &amp; magnesium are lost from blood into urine, secondly it increases the loss of phosphate ion from blood into urine ( as more is lost in urine than is gained from bones)</w:t>
      </w:r>
    </w:p>
    <w:p w:rsidR="002F5F3E" w:rsidRPr="000E3156" w:rsidRDefault="002F5F3E" w:rsidP="00617550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0E3156">
        <w:rPr>
          <w:rFonts w:ascii="Times New Roman" w:hAnsi="Times New Roman" w:cs="Times New Roman"/>
          <w:sz w:val="36"/>
          <w:szCs w:val="36"/>
        </w:rPr>
        <w:lastRenderedPageBreak/>
        <w:t>Third effect is on kidneys to promote formation of calcitriol (active form of vitamin D), which increases the absorption of calcium. Magnesium &amp; phosphate from gastro intestinal tract.</w:t>
      </w:r>
    </w:p>
    <w:p w:rsidR="000E3156" w:rsidRDefault="000E3156" w:rsidP="00617550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2F5F3E" w:rsidRPr="00617550" w:rsidRDefault="000E3156" w:rsidP="00617550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17550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</w:t>
      </w:r>
      <w:r w:rsidR="002F5F3E" w:rsidRPr="00617550">
        <w:rPr>
          <w:rFonts w:ascii="Times New Roman" w:hAnsi="Times New Roman" w:cs="Times New Roman"/>
          <w:b/>
          <w:color w:val="FF0000"/>
          <w:sz w:val="36"/>
          <w:szCs w:val="36"/>
        </w:rPr>
        <w:t>Control</w:t>
      </w:r>
    </w:p>
    <w:p w:rsidR="00723108" w:rsidRPr="000E3156" w:rsidRDefault="00723108" w:rsidP="00617550">
      <w:pPr>
        <w:pStyle w:val="ListParagraph"/>
        <w:spacing w:line="240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0E3156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Blood calcium level directly controls the secretion of both calcitonin and parathyroid hormone via negative feedback loops</w:t>
      </w:r>
    </w:p>
    <w:p w:rsidR="00723108" w:rsidRPr="000E3156" w:rsidRDefault="00723108" w:rsidP="00617550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0E3156">
        <w:rPr>
          <w:rFonts w:ascii="Times New Roman" w:hAnsi="Times New Roman" w:cs="Times New Roman"/>
          <w:color w:val="0D0D0D" w:themeColor="text1" w:themeTint="F2"/>
          <w:sz w:val="36"/>
          <w:szCs w:val="36"/>
          <w:u w:val="single"/>
        </w:rPr>
        <w:t>A higher than normal level of calcium</w:t>
      </w:r>
      <w:r w:rsidRPr="000E3156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in blood stimulates parafollicular cells of thyroid glands to release more calcitonin</w:t>
      </w:r>
    </w:p>
    <w:p w:rsidR="00723108" w:rsidRPr="000E3156" w:rsidRDefault="00723108" w:rsidP="00617550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0E3156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Calcitonin inhibits the activity of osteoclasts</w:t>
      </w:r>
      <w:r w:rsidR="006D6F93" w:rsidRPr="000E3156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which decrease the blood calcium level</w:t>
      </w:r>
    </w:p>
    <w:p w:rsidR="006D6F93" w:rsidRPr="000E3156" w:rsidRDefault="006D6F93" w:rsidP="00617550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0E3156">
        <w:rPr>
          <w:rFonts w:ascii="Times New Roman" w:hAnsi="Times New Roman" w:cs="Times New Roman"/>
          <w:color w:val="0D0D0D" w:themeColor="text1" w:themeTint="F2"/>
          <w:sz w:val="36"/>
          <w:szCs w:val="36"/>
          <w:u w:val="single"/>
        </w:rPr>
        <w:t>A lower calcium level in blood</w:t>
      </w:r>
      <w:r w:rsidRPr="000E3156"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stimulates chief cells to release more PTH</w:t>
      </w:r>
    </w:p>
    <w:p w:rsidR="006D6F93" w:rsidRPr="000E3156" w:rsidRDefault="006D6F93" w:rsidP="00617550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0E3156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PTH promotes resorption of bone extracellular matrix, which release calcium into blood and slows loss of calcium in the urine, raising blood level of calcium</w:t>
      </w:r>
    </w:p>
    <w:p w:rsidR="000D451E" w:rsidRPr="000E3156" w:rsidRDefault="0004504D" w:rsidP="00617550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0E3156">
        <w:rPr>
          <w:rFonts w:ascii="Times New Roman" w:hAnsi="Times New Roman" w:cs="Times New Roman"/>
          <w:noProof/>
          <w:color w:val="002060"/>
          <w:sz w:val="36"/>
          <w:szCs w:val="36"/>
          <w:lang w:eastAsia="en-IN"/>
        </w:rPr>
        <w:lastRenderedPageBreak/>
        <w:drawing>
          <wp:anchor distT="0" distB="0" distL="114300" distR="114300" simplePos="0" relativeHeight="251661312" behindDoc="1" locked="0" layoutInCell="1" allowOverlap="1" wp14:anchorId="6C6035CF" wp14:editId="41FD43A1">
            <wp:simplePos x="0" y="0"/>
            <wp:positionH relativeFrom="margin">
              <wp:posOffset>54610</wp:posOffset>
            </wp:positionH>
            <wp:positionV relativeFrom="paragraph">
              <wp:posOffset>641985</wp:posOffset>
            </wp:positionV>
            <wp:extent cx="5734050" cy="5781675"/>
            <wp:effectExtent l="0" t="0" r="0" b="9525"/>
            <wp:wrapTopAndBottom/>
            <wp:docPr id="2" name="Picture 2" descr="C:\Users\HP\Pictures\Screenshots\Screenshot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Screenshots\Screenshot (3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38" r="25694"/>
                    <a:stretch/>
                  </pic:blipFill>
                  <pic:spPr bwMode="auto">
                    <a:xfrm>
                      <a:off x="0" y="0"/>
                      <a:ext cx="573405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F93" w:rsidRPr="000E3156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PTH stimulates kidneys to synthesize calcitriol, which stimulates increased absor</w:t>
      </w:r>
      <w:r w:rsidRPr="000E3156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ption of calcium in the GI tract</w:t>
      </w:r>
    </w:p>
    <w:p w:rsidR="0004504D" w:rsidRPr="000E3156" w:rsidRDefault="0004504D" w:rsidP="00617550">
      <w:pPr>
        <w:pStyle w:val="ListParagraph"/>
        <w:spacing w:line="240" w:lineRule="auto"/>
        <w:jc w:val="both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lastRenderedPageBreak/>
        <w:drawing>
          <wp:anchor distT="0" distB="0" distL="114300" distR="114300" simplePos="0" relativeHeight="251663360" behindDoc="0" locked="0" layoutInCell="1" allowOverlap="1" wp14:anchorId="2C185407" wp14:editId="3C5C5088">
            <wp:simplePos x="0" y="0"/>
            <wp:positionH relativeFrom="margin">
              <wp:posOffset>-790575</wp:posOffset>
            </wp:positionH>
            <wp:positionV relativeFrom="paragraph">
              <wp:posOffset>0</wp:posOffset>
            </wp:positionV>
            <wp:extent cx="7381875" cy="9658350"/>
            <wp:effectExtent l="0" t="0" r="9525" b="0"/>
            <wp:wrapSquare wrapText="bothSides"/>
            <wp:docPr id="4" name="Picture 4" descr="C:\Users\HP\Pictures\Screenshots\Screenshot (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Screenshots\Screenshot (4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1" r="25687"/>
                    <a:stretch/>
                  </pic:blipFill>
                  <pic:spPr bwMode="auto">
                    <a:xfrm>
                      <a:off x="0" y="0"/>
                      <a:ext cx="738187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504D" w:rsidRPr="000E3156" w:rsidRDefault="004F7448" w:rsidP="00617550">
      <w:pPr>
        <w:spacing w:line="240" w:lineRule="auto"/>
        <w:jc w:val="both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en-IN"/>
        </w:rPr>
      </w:pPr>
      <w:r w:rsidRPr="000E3156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en-IN"/>
        </w:rPr>
        <w:lastRenderedPageBreak/>
        <w:t>Adrenal Glands</w:t>
      </w:r>
    </w:p>
    <w:p w:rsidR="004F7448" w:rsidRPr="000E3156" w:rsidRDefault="004F7448" w:rsidP="00617550">
      <w:pPr>
        <w:spacing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en-IN"/>
        </w:rPr>
        <w:t>Introduction</w:t>
      </w:r>
    </w:p>
    <w:p w:rsidR="004F7448" w:rsidRPr="000E3156" w:rsidRDefault="004A1192" w:rsidP="00617550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 xml:space="preserve"> P</w:t>
      </w:r>
      <w:r w:rsidR="004F7448"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aired glands, lies superior to each kidney in the retroperitoneal space and have flattened pyramidal shape</w:t>
      </w:r>
    </w:p>
    <w:p w:rsidR="0004504D" w:rsidRPr="000E3156" w:rsidRDefault="004F7448" w:rsidP="00617550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 xml:space="preserve">During </w:t>
      </w:r>
      <w:r w:rsidR="004A1192"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embryonic develpoment, they differentiate into 2 structurally &amp; functionally distinct regions a large peripherally located cortex (80-90%) and small adrenal medulla</w:t>
      </w:r>
    </w:p>
    <w:p w:rsidR="004A1192" w:rsidRPr="000E3156" w:rsidRDefault="004A1192" w:rsidP="00617550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A connective tissue capsule covers the gland</w:t>
      </w:r>
    </w:p>
    <w:p w:rsidR="004A1192" w:rsidRPr="000E3156" w:rsidRDefault="004A1192" w:rsidP="00617550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They produce steriod hormones that are essential for life</w:t>
      </w:r>
    </w:p>
    <w:p w:rsidR="004A1192" w:rsidRPr="000E3156" w:rsidRDefault="004A1192" w:rsidP="00617550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They produce 3 catecholamines-norepinephrine, epinephrine &amp; small amount of dopamine</w:t>
      </w:r>
    </w:p>
    <w:p w:rsidR="004A1192" w:rsidRPr="000E3156" w:rsidRDefault="004A1192" w:rsidP="00617550">
      <w:pPr>
        <w:pStyle w:val="ListParagraph"/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</w:p>
    <w:p w:rsidR="004A1192" w:rsidRPr="009C7BBB" w:rsidRDefault="004A1192" w:rsidP="00617550">
      <w:pPr>
        <w:pStyle w:val="ListParagraph"/>
        <w:spacing w:line="240" w:lineRule="auto"/>
        <w:jc w:val="both"/>
        <w:rPr>
          <w:rFonts w:ascii="Times New Roman" w:hAnsi="Times New Roman" w:cs="Times New Roman"/>
          <w:noProof/>
          <w:color w:val="FF0000"/>
          <w:sz w:val="44"/>
          <w:szCs w:val="36"/>
          <w:lang w:eastAsia="en-IN"/>
        </w:rPr>
      </w:pPr>
      <w:bookmarkStart w:id="0" w:name="_GoBack"/>
      <w:r w:rsidRPr="009C7BBB">
        <w:rPr>
          <w:rFonts w:ascii="Times New Roman" w:hAnsi="Times New Roman" w:cs="Times New Roman"/>
          <w:noProof/>
          <w:color w:val="FF0000"/>
          <w:sz w:val="44"/>
          <w:szCs w:val="36"/>
          <w:lang w:eastAsia="en-IN"/>
        </w:rPr>
        <w:t>Adrenal cortex:</w:t>
      </w:r>
    </w:p>
    <w:bookmarkEnd w:id="0"/>
    <w:p w:rsidR="004A1192" w:rsidRPr="000E3156" w:rsidRDefault="004A1192" w:rsidP="00617550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noProof/>
          <w:color w:val="FF0000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222A35" w:themeColor="text2" w:themeShade="80"/>
          <w:sz w:val="36"/>
          <w:szCs w:val="36"/>
          <w:lang w:eastAsia="en-IN"/>
        </w:rPr>
        <w:t>It is subdivided into 3 zones each of which secretes different hormones</w:t>
      </w:r>
    </w:p>
    <w:p w:rsidR="004A1192" w:rsidRPr="000E3156" w:rsidRDefault="004A1192" w:rsidP="00617550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noProof/>
          <w:color w:val="FF0000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222A35" w:themeColor="text2" w:themeShade="80"/>
          <w:sz w:val="36"/>
          <w:szCs w:val="36"/>
          <w:lang w:eastAsia="en-IN"/>
        </w:rPr>
        <w:t xml:space="preserve">The outer zone is </w:t>
      </w:r>
      <w:r w:rsidR="00737DE8" w:rsidRPr="000E3156">
        <w:rPr>
          <w:rFonts w:ascii="Times New Roman" w:hAnsi="Times New Roman" w:cs="Times New Roman"/>
          <w:noProof/>
          <w:color w:val="222A35" w:themeColor="text2" w:themeShade="80"/>
          <w:sz w:val="36"/>
          <w:szCs w:val="36"/>
          <w:lang w:eastAsia="en-IN"/>
        </w:rPr>
        <w:t>connective tissue capsule, zona glomerulosa. Its cells are closely pacakged and are arranged into columns, secretes hormone called mineralocorticoids effects mineral homeostasis</w:t>
      </w:r>
    </w:p>
    <w:p w:rsidR="00737DE8" w:rsidRPr="000E3156" w:rsidRDefault="00737DE8" w:rsidP="00617550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The middle zone or zons fasciculata, widest of three zones and consists of cells arranged in long, straight columns, secretes mainly glucocorticoids effects glucose homeostasis</w:t>
      </w:r>
    </w:p>
    <w:p w:rsidR="00737DE8" w:rsidRPr="000E3156" w:rsidRDefault="00737DE8" w:rsidP="00617550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Inner zone, the zona reticularis are arranged cords, synthesise small amount of weak androgens, have masulinizing effects</w:t>
      </w:r>
    </w:p>
    <w:p w:rsidR="00737DE8" w:rsidRPr="000E3156" w:rsidRDefault="00737DE8" w:rsidP="00617550">
      <w:pPr>
        <w:pStyle w:val="ListParagraph"/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</w:p>
    <w:p w:rsidR="008E5359" w:rsidRDefault="008E5359" w:rsidP="00617550">
      <w:pPr>
        <w:pStyle w:val="ListParagraph"/>
        <w:spacing w:line="240" w:lineRule="auto"/>
        <w:jc w:val="both"/>
        <w:rPr>
          <w:rFonts w:ascii="Times New Roman" w:hAnsi="Times New Roman" w:cs="Times New Roman"/>
          <w:noProof/>
          <w:color w:val="FF0000"/>
          <w:sz w:val="40"/>
          <w:szCs w:val="40"/>
          <w:lang w:eastAsia="en-IN"/>
        </w:rPr>
      </w:pPr>
      <w:r w:rsidRPr="008E5359">
        <w:rPr>
          <w:rFonts w:ascii="Times New Roman" w:hAnsi="Times New Roman" w:cs="Times New Roman"/>
          <w:noProof/>
          <w:color w:val="FF0000"/>
          <w:sz w:val="40"/>
          <w:szCs w:val="40"/>
          <w:lang w:eastAsia="en-IN"/>
        </w:rPr>
        <w:lastRenderedPageBreak/>
        <w:drawing>
          <wp:inline distT="0" distB="0" distL="0" distR="0" wp14:anchorId="3C8A4FE4" wp14:editId="2127B98B">
            <wp:extent cx="6019800" cy="9305925"/>
            <wp:effectExtent l="0" t="0" r="0" b="9525"/>
            <wp:docPr id="1" name="Picture 1" descr="C:\Users\HP\Pictures\Screenshots\Screenshot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Screenshots\Screenshot (4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8" t="4730" r="26869"/>
                    <a:stretch/>
                  </pic:blipFill>
                  <pic:spPr bwMode="auto">
                    <a:xfrm>
                      <a:off x="0" y="0"/>
                      <a:ext cx="6038709" cy="933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B4F" w:rsidRPr="000E3156" w:rsidRDefault="004E3B4F" w:rsidP="00617550">
      <w:pPr>
        <w:pStyle w:val="ListParagraph"/>
        <w:spacing w:line="240" w:lineRule="auto"/>
        <w:jc w:val="both"/>
        <w:rPr>
          <w:rFonts w:ascii="Times New Roman" w:hAnsi="Times New Roman" w:cs="Times New Roman"/>
          <w:noProof/>
          <w:color w:val="FF0000"/>
          <w:sz w:val="40"/>
          <w:szCs w:val="40"/>
          <w:lang w:eastAsia="en-IN"/>
        </w:rPr>
      </w:pPr>
      <w:r w:rsidRPr="000E3156">
        <w:rPr>
          <w:rFonts w:ascii="Times New Roman" w:hAnsi="Times New Roman" w:cs="Times New Roman"/>
          <w:noProof/>
          <w:color w:val="FF0000"/>
          <w:sz w:val="40"/>
          <w:szCs w:val="40"/>
          <w:lang w:eastAsia="en-IN"/>
        </w:rPr>
        <w:lastRenderedPageBreak/>
        <w:t>Mineralocorticoids:</w:t>
      </w:r>
    </w:p>
    <w:p w:rsidR="004E3B4F" w:rsidRPr="000E3156" w:rsidRDefault="004E3B4F" w:rsidP="00617550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Aldosterone is the major mineralocorticoid, rgulates homeostasis of 2 mineral ions-namely, sodium  &amp; potassium ions &amp; helps adjust BP &amp; blodd volume.</w:t>
      </w:r>
    </w:p>
    <w:p w:rsidR="004E3B4F" w:rsidRPr="000E3156" w:rsidRDefault="004E3B4F" w:rsidP="00617550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Promotes excretion of hydrogen ion in urine</w:t>
      </w:r>
    </w:p>
    <w:p w:rsidR="004E3B4F" w:rsidRPr="000E3156" w:rsidRDefault="004E3B4F" w:rsidP="00617550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The renin-angiotensin-aldosterone/RAA pathway controls secretion of aldosterone</w:t>
      </w:r>
    </w:p>
    <w:p w:rsidR="004E3B4F" w:rsidRPr="000E3156" w:rsidRDefault="004E3B4F" w:rsidP="00617550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Dehydration, sodium deficiency or hemorrhage stimulate/initiate renin-angiotensin-aldosterone pathway</w:t>
      </w:r>
    </w:p>
    <w:p w:rsidR="004E3B4F" w:rsidRPr="000E3156" w:rsidRDefault="004E3B4F" w:rsidP="00617550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These conditions cause decrese in blood volume</w:t>
      </w:r>
    </w:p>
    <w:p w:rsidR="004E3B4F" w:rsidRPr="000E3156" w:rsidRDefault="004E3B4F" w:rsidP="00617550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Decreased blood volume leads to decreased blood pressure</w:t>
      </w:r>
    </w:p>
    <w:p w:rsidR="004E3B4F" w:rsidRPr="000E3156" w:rsidRDefault="004E3B4F" w:rsidP="00617550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Lowered blood pressure stimulates kidneys called juxtaglomerular cells to secrete enzyme renin</w:t>
      </w:r>
    </w:p>
    <w:p w:rsidR="004E3B4F" w:rsidRPr="000E3156" w:rsidRDefault="004E3B4F" w:rsidP="00617550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Renin converts angiotensinogen  into angiotensinI</w:t>
      </w:r>
    </w:p>
    <w:p w:rsidR="004E3B4F" w:rsidRPr="000E3156" w:rsidRDefault="004E3B4F" w:rsidP="00617550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Angiotensin-converting enzyme (ACE) converts angiotensin I into hormone angiotensin II</w:t>
      </w:r>
    </w:p>
    <w:p w:rsidR="004E3B4F" w:rsidRPr="000E3156" w:rsidRDefault="004E3B4F" w:rsidP="00617550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Angiotensin II stimulates adrenal cortex to secrete aldosterone</w:t>
      </w:r>
    </w:p>
    <w:p w:rsidR="004E3B4F" w:rsidRPr="000E3156" w:rsidRDefault="004E3B4F" w:rsidP="00617550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Aldosterone in kidneys imcreases reabsorption of sodium, which causes reabsorption of water by osmosis also increase the secretion of potassium &amp; hydrogen ion</w:t>
      </w:r>
    </w:p>
    <w:p w:rsidR="004E3B4F" w:rsidRPr="000E3156" w:rsidRDefault="004E3B4F" w:rsidP="00617550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With increased water reabsorption by kidneys, blood vol increases</w:t>
      </w:r>
    </w:p>
    <w:p w:rsidR="004E3B4F" w:rsidRPr="000E3156" w:rsidRDefault="004E3B4F" w:rsidP="00617550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As Blood vol increases, BP increases to normal</w:t>
      </w:r>
    </w:p>
    <w:p w:rsidR="004E3B4F" w:rsidRPr="000E3156" w:rsidRDefault="004E3B4F" w:rsidP="00617550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Angiotensin II stimulates contraction of smooth muscle in walls of arterioles. Vasoconstriction of arterioles increase BP &amp; thus helps raise BP to normal</w:t>
      </w:r>
    </w:p>
    <w:p w:rsidR="004E3B4F" w:rsidRPr="00617550" w:rsidRDefault="004E3B4F" w:rsidP="00617550">
      <w:pPr>
        <w:spacing w:line="240" w:lineRule="auto"/>
        <w:jc w:val="both"/>
        <w:rPr>
          <w:rFonts w:ascii="Times New Roman" w:hAnsi="Times New Roman" w:cs="Times New Roman"/>
          <w:noProof/>
          <w:color w:val="FF0000"/>
          <w:sz w:val="40"/>
          <w:szCs w:val="40"/>
          <w:lang w:eastAsia="en-IN"/>
        </w:rPr>
      </w:pPr>
      <w:r w:rsidRPr="008E5359">
        <w:rPr>
          <w:rFonts w:ascii="Times New Roman" w:hAnsi="Times New Roman" w:cs="Times New Roman"/>
          <w:noProof/>
          <w:color w:val="FF0000"/>
          <w:sz w:val="40"/>
          <w:szCs w:val="40"/>
          <w:lang w:eastAsia="en-IN"/>
        </w:rPr>
        <w:lastRenderedPageBreak/>
        <w:drawing>
          <wp:inline distT="0" distB="0" distL="0" distR="0" wp14:anchorId="0C05C990" wp14:editId="55125867">
            <wp:extent cx="6448425" cy="9065260"/>
            <wp:effectExtent l="0" t="0" r="9525" b="2540"/>
            <wp:docPr id="3" name="Picture 3" descr="C:\Users\HP\Pictures\Screenshots\Screenshot (4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Screenshots\Screenshot (4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0" t="3548" r="27201"/>
                    <a:stretch/>
                  </pic:blipFill>
                  <pic:spPr bwMode="auto">
                    <a:xfrm>
                      <a:off x="0" y="0"/>
                      <a:ext cx="6448655" cy="906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7550">
        <w:rPr>
          <w:rFonts w:ascii="Times New Roman" w:hAnsi="Times New Roman" w:cs="Times New Roman"/>
          <w:noProof/>
          <w:color w:val="FF0000"/>
          <w:sz w:val="40"/>
          <w:szCs w:val="40"/>
          <w:lang w:eastAsia="en-IN"/>
        </w:rPr>
        <w:lastRenderedPageBreak/>
        <w:t xml:space="preserve">     </w:t>
      </w:r>
      <w:r w:rsidRPr="00617550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en-IN"/>
        </w:rPr>
        <w:t>Glucocorticoids</w:t>
      </w:r>
    </w:p>
    <w:p w:rsidR="004E3B4F" w:rsidRPr="000E3156" w:rsidRDefault="004E3B4F" w:rsidP="00617550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Glucocorticoids include cortisol (90%), corticosterone &amp; cortisone</w:t>
      </w:r>
    </w:p>
    <w:p w:rsidR="004E3B4F" w:rsidRPr="000E3156" w:rsidRDefault="004E3B4F" w:rsidP="00617550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Control of glucocorticoids secretion via negative feedback control</w:t>
      </w:r>
    </w:p>
    <w:p w:rsidR="004E3B4F" w:rsidRPr="000E3156" w:rsidRDefault="004E3B4F" w:rsidP="00617550">
      <w:pPr>
        <w:pStyle w:val="ListParagraph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Low blood levels of glucorticoids, mainly cortisol stimulate neurosecretory cells in hypothalmus  to secrete corticotropin-releasing hormone (CRH)</w:t>
      </w:r>
    </w:p>
    <w:p w:rsidR="004E3B4F" w:rsidRPr="000E3156" w:rsidRDefault="004E3B4F" w:rsidP="00617550">
      <w:pPr>
        <w:pStyle w:val="ListParagraph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CRH promotes release of ACTH from anterior pitutiary</w:t>
      </w:r>
    </w:p>
    <w:p w:rsidR="004E3B4F" w:rsidRPr="000E3156" w:rsidRDefault="004E3B4F" w:rsidP="00617550">
      <w:pPr>
        <w:pStyle w:val="ListParagraph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ACTH stimulates glucocorticoid secretion</w:t>
      </w:r>
    </w:p>
    <w:p w:rsidR="004E3B4F" w:rsidRPr="000E3156" w:rsidRDefault="004E3B4F" w:rsidP="00617550">
      <w:pPr>
        <w:pStyle w:val="ListParagraph"/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Effects of glucocorticoids:-</w:t>
      </w:r>
    </w:p>
    <w:p w:rsidR="004E3B4F" w:rsidRPr="000E3156" w:rsidRDefault="004E3B4F" w:rsidP="00617550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 xml:space="preserve">Protein breakdown: It increase the rate of protein breakdown, mainly in muscle fibres. The amino acids are used for protein synthesis or ATP </w:t>
      </w:r>
    </w:p>
    <w:p w:rsidR="004E3B4F" w:rsidRPr="000E3156" w:rsidRDefault="004E3B4F" w:rsidP="00617550">
      <w:pPr>
        <w:pStyle w:val="ListParagraph"/>
        <w:spacing w:line="240" w:lineRule="auto"/>
        <w:ind w:left="1440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Production</w:t>
      </w:r>
    </w:p>
    <w:p w:rsidR="004E3B4F" w:rsidRPr="000E3156" w:rsidRDefault="004E3B4F" w:rsidP="00617550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Glucose formation: Liver cells convert certain amino acids or lactic acid to glucose</w:t>
      </w:r>
    </w:p>
    <w:p w:rsidR="004E3B4F" w:rsidRPr="000E3156" w:rsidRDefault="004E3B4F" w:rsidP="00617550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 xml:space="preserve">Lipolysis: It stimulates break down of triglyserides &amp; release of fatty acids from adipose tissue </w:t>
      </w:r>
    </w:p>
    <w:p w:rsidR="004E3B4F" w:rsidRPr="000E3156" w:rsidRDefault="004E3B4F" w:rsidP="00617550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Resistance to stress: liver cells provide tissue with source of ATP to combat a range of stresses</w:t>
      </w:r>
    </w:p>
    <w:p w:rsidR="004E3B4F" w:rsidRPr="000E3156" w:rsidRDefault="004E3B4F" w:rsidP="00617550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Anti-infflamatory effects: Inhibit WBC which participate in inflammatory responses, retards tissue repair and wound healing</w:t>
      </w:r>
    </w:p>
    <w:p w:rsidR="004E3B4F" w:rsidRPr="000E3156" w:rsidRDefault="004E3B4F" w:rsidP="00617550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Depression of immune responses: it depresses immune response therefore are prescribed for organ transplant recipients.</w:t>
      </w:r>
    </w:p>
    <w:p w:rsidR="00444DC5" w:rsidRPr="004E3B4F" w:rsidRDefault="004E3B4F" w:rsidP="00617550">
      <w:pPr>
        <w:spacing w:line="240" w:lineRule="auto"/>
        <w:jc w:val="both"/>
        <w:rPr>
          <w:rFonts w:ascii="Times New Roman" w:hAnsi="Times New Roman" w:cs="Times New Roman"/>
          <w:noProof/>
          <w:color w:val="FF0000"/>
          <w:sz w:val="40"/>
          <w:szCs w:val="40"/>
          <w:lang w:eastAsia="en-IN"/>
        </w:rPr>
      </w:pPr>
      <w:r w:rsidRPr="008E5359">
        <w:rPr>
          <w:rFonts w:ascii="Times New Roman" w:hAnsi="Times New Roman" w:cs="Times New Roman"/>
          <w:noProof/>
          <w:color w:val="FF0000"/>
          <w:sz w:val="40"/>
          <w:szCs w:val="40"/>
          <w:lang w:eastAsia="en-IN"/>
        </w:rPr>
        <w:lastRenderedPageBreak/>
        <w:drawing>
          <wp:inline distT="0" distB="0" distL="0" distR="0" wp14:anchorId="67A90722" wp14:editId="5A83940B">
            <wp:extent cx="6115050" cy="8765540"/>
            <wp:effectExtent l="0" t="0" r="0" b="0"/>
            <wp:docPr id="5" name="Picture 5" descr="C:\Users\HP\Pictures\Screenshots\Screenshot (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Screenshots\Screenshot (4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2" t="5617" r="26869"/>
                    <a:stretch/>
                  </pic:blipFill>
                  <pic:spPr bwMode="auto">
                    <a:xfrm>
                      <a:off x="0" y="0"/>
                      <a:ext cx="6115050" cy="876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5359">
        <w:rPr>
          <w:rFonts w:ascii="Times New Roman" w:hAnsi="Times New Roman" w:cs="Times New Roman"/>
          <w:noProof/>
          <w:color w:val="FF0000"/>
          <w:sz w:val="40"/>
          <w:szCs w:val="40"/>
          <w:lang w:eastAsia="en-IN"/>
        </w:rPr>
        <w:br w:type="textWrapping" w:clear="all"/>
      </w:r>
      <w:r w:rsidR="00932538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en-IN"/>
        </w:rPr>
        <w:lastRenderedPageBreak/>
        <w:t xml:space="preserve">          </w:t>
      </w:r>
      <w:r w:rsidR="00D37416" w:rsidRPr="004E3B4F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en-IN"/>
        </w:rPr>
        <w:t>Androgens</w:t>
      </w:r>
    </w:p>
    <w:p w:rsidR="00D37416" w:rsidRPr="000E3156" w:rsidRDefault="00B26966" w:rsidP="00617550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In both males &amp; females adrenal cortex secretes weak androgens called dehydroepiandrosterone (DHEA)</w:t>
      </w:r>
    </w:p>
    <w:p w:rsidR="00B26966" w:rsidRPr="000E3156" w:rsidRDefault="00B26966" w:rsidP="00617550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In males their effect is insignificant &amp; in females promotes libido and converted into estrogens</w:t>
      </w:r>
    </w:p>
    <w:p w:rsidR="00087F10" w:rsidRPr="000E3156" w:rsidRDefault="00087F10" w:rsidP="00617550">
      <w:pPr>
        <w:pStyle w:val="ListParagraph"/>
        <w:spacing w:line="240" w:lineRule="auto"/>
        <w:ind w:left="1440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</w:p>
    <w:p w:rsidR="00087F10" w:rsidRPr="000E3156" w:rsidRDefault="00087F10" w:rsidP="00617550">
      <w:pPr>
        <w:pStyle w:val="ListParagraph"/>
        <w:spacing w:line="240" w:lineRule="auto"/>
        <w:ind w:left="1440"/>
        <w:jc w:val="both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en-IN"/>
        </w:rPr>
      </w:pPr>
      <w:r w:rsidRPr="000E3156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en-IN"/>
        </w:rPr>
        <w:t>Adrenal Medulla</w:t>
      </w:r>
    </w:p>
    <w:p w:rsidR="00087F10" w:rsidRPr="000E3156" w:rsidRDefault="00087F10" w:rsidP="00617550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Chromaffin cells produce epinephrine(80%) &amp; norepinephrine(20%)</w:t>
      </w:r>
    </w:p>
    <w:p w:rsidR="00087F10" w:rsidRPr="000E3156" w:rsidRDefault="00087F10" w:rsidP="00617550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Intensifies sympathetic responses, in stressful situations &amp; during exercise</w:t>
      </w:r>
      <w:r w:rsidR="00335AA8"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.</w:t>
      </w:r>
    </w:p>
    <w:p w:rsidR="00335AA8" w:rsidRPr="000E3156" w:rsidRDefault="00335AA8" w:rsidP="00617550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  <w:r w:rsidRPr="000E3156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  <w:t>Hormones augment fight-or-flight response by increasing heart rate, output of the heart, increases BP &amp; also increases blood flow to heart, liver, skeletal muscles, dilate airways to the lungs &amp; increase blood levels</w:t>
      </w:r>
    </w:p>
    <w:p w:rsidR="00444DC5" w:rsidRPr="000E3156" w:rsidRDefault="00444DC5" w:rsidP="00617550">
      <w:pPr>
        <w:pStyle w:val="ListParagraph"/>
        <w:spacing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en-IN"/>
        </w:rPr>
      </w:pPr>
    </w:p>
    <w:p w:rsidR="0004504D" w:rsidRDefault="0004504D" w:rsidP="00617550">
      <w:p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4504D" w:rsidRPr="0004504D" w:rsidRDefault="00DA6341" w:rsidP="00617550">
      <w:p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A6341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en-IN"/>
        </w:rPr>
        <w:lastRenderedPageBreak/>
        <w:drawing>
          <wp:inline distT="0" distB="0" distL="0" distR="0" wp14:anchorId="2BA0830F" wp14:editId="47D0A220">
            <wp:extent cx="6515100" cy="9448800"/>
            <wp:effectExtent l="0" t="0" r="0" b="0"/>
            <wp:docPr id="8" name="Picture 8" descr="C:\Users\HP\Pictures\Screenshots\Screenshot (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Screenshots\Screenshot (4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8" t="5321" r="26869"/>
                    <a:stretch/>
                  </pic:blipFill>
                  <pic:spPr bwMode="auto">
                    <a:xfrm>
                      <a:off x="0" y="0"/>
                      <a:ext cx="6517297" cy="945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504D" w:rsidRPr="000450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7448" w:rsidRDefault="004F7448" w:rsidP="0004504D">
      <w:pPr>
        <w:spacing w:after="0" w:line="240" w:lineRule="auto"/>
      </w:pPr>
      <w:r>
        <w:separator/>
      </w:r>
    </w:p>
  </w:endnote>
  <w:endnote w:type="continuationSeparator" w:id="0">
    <w:p w:rsidR="004F7448" w:rsidRDefault="004F7448" w:rsidP="00045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7448" w:rsidRDefault="004F7448" w:rsidP="0004504D">
      <w:pPr>
        <w:spacing w:after="0" w:line="240" w:lineRule="auto"/>
      </w:pPr>
      <w:r>
        <w:separator/>
      </w:r>
    </w:p>
  </w:footnote>
  <w:footnote w:type="continuationSeparator" w:id="0">
    <w:p w:rsidR="004F7448" w:rsidRDefault="004F7448" w:rsidP="000450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E60A8"/>
    <w:multiLevelType w:val="hybridMultilevel"/>
    <w:tmpl w:val="D3BAFF10"/>
    <w:lvl w:ilvl="0" w:tplc="40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>
    <w:nsid w:val="15DB21FE"/>
    <w:multiLevelType w:val="hybridMultilevel"/>
    <w:tmpl w:val="272AED4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E4044"/>
    <w:multiLevelType w:val="hybridMultilevel"/>
    <w:tmpl w:val="4F503D80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8C318BF"/>
    <w:multiLevelType w:val="hybridMultilevel"/>
    <w:tmpl w:val="3EACC330"/>
    <w:lvl w:ilvl="0" w:tplc="C0843F3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A4105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B6D67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422D1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8CDDF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FA6F3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405B3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880A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D085F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846DE7"/>
    <w:multiLevelType w:val="hybridMultilevel"/>
    <w:tmpl w:val="F0044FB6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9B736F"/>
    <w:multiLevelType w:val="hybridMultilevel"/>
    <w:tmpl w:val="1DDE1C68"/>
    <w:lvl w:ilvl="0" w:tplc="4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C780A06"/>
    <w:multiLevelType w:val="hybridMultilevel"/>
    <w:tmpl w:val="6DE6A40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632EBD"/>
    <w:multiLevelType w:val="hybridMultilevel"/>
    <w:tmpl w:val="9104DFDC"/>
    <w:lvl w:ilvl="0" w:tplc="40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A4D3F1F"/>
    <w:multiLevelType w:val="hybridMultilevel"/>
    <w:tmpl w:val="07F4610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9F0856"/>
    <w:multiLevelType w:val="hybridMultilevel"/>
    <w:tmpl w:val="ADC4A52C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175F2E"/>
    <w:multiLevelType w:val="hybridMultilevel"/>
    <w:tmpl w:val="5D7A930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121C5B"/>
    <w:multiLevelType w:val="hybridMultilevel"/>
    <w:tmpl w:val="28A0F772"/>
    <w:lvl w:ilvl="0" w:tplc="4009000F">
      <w:start w:val="1"/>
      <w:numFmt w:val="decimal"/>
      <w:lvlText w:val="%1."/>
      <w:lvlJc w:val="left"/>
      <w:pPr>
        <w:ind w:left="1515" w:hanging="360"/>
      </w:pPr>
    </w:lvl>
    <w:lvl w:ilvl="1" w:tplc="40090019" w:tentative="1">
      <w:start w:val="1"/>
      <w:numFmt w:val="lowerLetter"/>
      <w:lvlText w:val="%2."/>
      <w:lvlJc w:val="left"/>
      <w:pPr>
        <w:ind w:left="2235" w:hanging="360"/>
      </w:pPr>
    </w:lvl>
    <w:lvl w:ilvl="2" w:tplc="4009001B" w:tentative="1">
      <w:start w:val="1"/>
      <w:numFmt w:val="lowerRoman"/>
      <w:lvlText w:val="%3."/>
      <w:lvlJc w:val="right"/>
      <w:pPr>
        <w:ind w:left="2955" w:hanging="180"/>
      </w:pPr>
    </w:lvl>
    <w:lvl w:ilvl="3" w:tplc="4009000F" w:tentative="1">
      <w:start w:val="1"/>
      <w:numFmt w:val="decimal"/>
      <w:lvlText w:val="%4."/>
      <w:lvlJc w:val="left"/>
      <w:pPr>
        <w:ind w:left="3675" w:hanging="360"/>
      </w:pPr>
    </w:lvl>
    <w:lvl w:ilvl="4" w:tplc="40090019" w:tentative="1">
      <w:start w:val="1"/>
      <w:numFmt w:val="lowerLetter"/>
      <w:lvlText w:val="%5."/>
      <w:lvlJc w:val="left"/>
      <w:pPr>
        <w:ind w:left="4395" w:hanging="360"/>
      </w:pPr>
    </w:lvl>
    <w:lvl w:ilvl="5" w:tplc="4009001B" w:tentative="1">
      <w:start w:val="1"/>
      <w:numFmt w:val="lowerRoman"/>
      <w:lvlText w:val="%6."/>
      <w:lvlJc w:val="right"/>
      <w:pPr>
        <w:ind w:left="5115" w:hanging="180"/>
      </w:pPr>
    </w:lvl>
    <w:lvl w:ilvl="6" w:tplc="4009000F" w:tentative="1">
      <w:start w:val="1"/>
      <w:numFmt w:val="decimal"/>
      <w:lvlText w:val="%7."/>
      <w:lvlJc w:val="left"/>
      <w:pPr>
        <w:ind w:left="5835" w:hanging="360"/>
      </w:pPr>
    </w:lvl>
    <w:lvl w:ilvl="7" w:tplc="40090019" w:tentative="1">
      <w:start w:val="1"/>
      <w:numFmt w:val="lowerLetter"/>
      <w:lvlText w:val="%8."/>
      <w:lvlJc w:val="left"/>
      <w:pPr>
        <w:ind w:left="6555" w:hanging="360"/>
      </w:pPr>
    </w:lvl>
    <w:lvl w:ilvl="8" w:tplc="40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2">
    <w:nsid w:val="787855B4"/>
    <w:multiLevelType w:val="hybridMultilevel"/>
    <w:tmpl w:val="2732F4AE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11"/>
  </w:num>
  <w:num w:numId="5">
    <w:abstractNumId w:val="6"/>
  </w:num>
  <w:num w:numId="6">
    <w:abstractNumId w:val="8"/>
  </w:num>
  <w:num w:numId="7">
    <w:abstractNumId w:val="2"/>
  </w:num>
  <w:num w:numId="8">
    <w:abstractNumId w:val="1"/>
  </w:num>
  <w:num w:numId="9">
    <w:abstractNumId w:val="9"/>
  </w:num>
  <w:num w:numId="10">
    <w:abstractNumId w:val="12"/>
  </w:num>
  <w:num w:numId="11">
    <w:abstractNumId w:val="10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729"/>
    <w:rsid w:val="0004504D"/>
    <w:rsid w:val="00087F10"/>
    <w:rsid w:val="000D451E"/>
    <w:rsid w:val="000E3156"/>
    <w:rsid w:val="002473E8"/>
    <w:rsid w:val="002F5813"/>
    <w:rsid w:val="002F5F3E"/>
    <w:rsid w:val="00335AA8"/>
    <w:rsid w:val="00444DC5"/>
    <w:rsid w:val="004A1192"/>
    <w:rsid w:val="004E3B4F"/>
    <w:rsid w:val="004F7448"/>
    <w:rsid w:val="00617550"/>
    <w:rsid w:val="00650A01"/>
    <w:rsid w:val="006D6F93"/>
    <w:rsid w:val="00723108"/>
    <w:rsid w:val="00737DE8"/>
    <w:rsid w:val="008E5359"/>
    <w:rsid w:val="00932538"/>
    <w:rsid w:val="009C7BBB"/>
    <w:rsid w:val="00A965B5"/>
    <w:rsid w:val="00AF3AAC"/>
    <w:rsid w:val="00B26966"/>
    <w:rsid w:val="00D37416"/>
    <w:rsid w:val="00DA6341"/>
    <w:rsid w:val="00E81729"/>
    <w:rsid w:val="00EC27DA"/>
    <w:rsid w:val="00EE0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E70041-DBD2-4A7D-9ADD-413739446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5F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450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504D"/>
  </w:style>
  <w:style w:type="paragraph" w:styleId="Footer">
    <w:name w:val="footer"/>
    <w:basedOn w:val="Normal"/>
    <w:link w:val="FooterChar"/>
    <w:uiPriority w:val="99"/>
    <w:unhideWhenUsed/>
    <w:rsid w:val="000450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50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0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02625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1714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0936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9367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89779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FD97BF-913C-482E-86BA-829A34D45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12</Pages>
  <Words>900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15</cp:revision>
  <dcterms:created xsi:type="dcterms:W3CDTF">2020-03-27T14:54:00Z</dcterms:created>
  <dcterms:modified xsi:type="dcterms:W3CDTF">2020-03-30T07:14:00Z</dcterms:modified>
</cp:coreProperties>
</file>